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F9C" w:rsidRDefault="003108F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8ACC23D" wp14:editId="26A48C4E">
            <wp:extent cx="647319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F9C" w:rsidRDefault="00691F9C">
      <w:pPr>
        <w:rPr>
          <w:sz w:val="0"/>
          <w:szCs w:val="0"/>
        </w:rPr>
      </w:pPr>
    </w:p>
    <w:p w:rsidR="00691F9C" w:rsidRPr="003A0417" w:rsidRDefault="003A0417">
      <w:pPr>
        <w:rPr>
          <w:sz w:val="0"/>
          <w:szCs w:val="0"/>
        </w:rPr>
      </w:pPr>
      <w:r w:rsidRPr="003A0417">
        <w:br w:type="page"/>
      </w:r>
    </w:p>
    <w:p w:rsidR="00691F9C" w:rsidRDefault="003108F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C213538" wp14:editId="41035DC4">
            <wp:extent cx="6473190" cy="911987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A9D98F" wp14:editId="3B0C0F4D">
            <wp:extent cx="647319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041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5"/>
        <w:gridCol w:w="1749"/>
        <w:gridCol w:w="4804"/>
        <w:gridCol w:w="972"/>
      </w:tblGrid>
      <w:tr w:rsidR="00691F9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691F9C" w:rsidRDefault="00691F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91F9C" w:rsidRPr="003108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91F9C" w:rsidRPr="003108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профессиональной компетентности бакалавра в области современных теорий обучения и воспитания, способствующих научному осмыслению и пониманию объективной педагогической реальности и проблем образования на основе развития общекультурных и профессиональных компетенций.</w:t>
            </w:r>
          </w:p>
        </w:tc>
      </w:tr>
      <w:tr w:rsidR="0069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91F9C" w:rsidRPr="003108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овладение профессиональными теоретическими знаниями, развитие интереса к педагогической профессии через формирование целостных представлений о сущности педагогической деятельности, ее специфике и роли в жизни современного российского общества;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пути овладения профессиональной деятельностью воспитателя;</w:t>
            </w:r>
          </w:p>
        </w:tc>
      </w:tr>
      <w:tr w:rsidR="00691F9C" w:rsidRPr="003108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становлению основ профессиональной культуры будущего учителя.</w:t>
            </w:r>
          </w:p>
        </w:tc>
      </w:tr>
      <w:tr w:rsidR="00691F9C" w:rsidRPr="003108F1">
        <w:trPr>
          <w:trHeight w:hRule="exact" w:val="277"/>
        </w:trPr>
        <w:tc>
          <w:tcPr>
            <w:tcW w:w="766" w:type="dxa"/>
          </w:tcPr>
          <w:p w:rsidR="00691F9C" w:rsidRPr="003A0417" w:rsidRDefault="00691F9C"/>
        </w:tc>
        <w:tc>
          <w:tcPr>
            <w:tcW w:w="511" w:type="dxa"/>
          </w:tcPr>
          <w:p w:rsidR="00691F9C" w:rsidRPr="003A0417" w:rsidRDefault="00691F9C"/>
        </w:tc>
        <w:tc>
          <w:tcPr>
            <w:tcW w:w="1560" w:type="dxa"/>
          </w:tcPr>
          <w:p w:rsidR="00691F9C" w:rsidRPr="003A0417" w:rsidRDefault="00691F9C"/>
        </w:tc>
        <w:tc>
          <w:tcPr>
            <w:tcW w:w="1844" w:type="dxa"/>
          </w:tcPr>
          <w:p w:rsidR="00691F9C" w:rsidRPr="003A0417" w:rsidRDefault="00691F9C"/>
        </w:tc>
        <w:tc>
          <w:tcPr>
            <w:tcW w:w="5104" w:type="dxa"/>
          </w:tcPr>
          <w:p w:rsidR="00691F9C" w:rsidRPr="003A0417" w:rsidRDefault="00691F9C"/>
        </w:tc>
        <w:tc>
          <w:tcPr>
            <w:tcW w:w="993" w:type="dxa"/>
          </w:tcPr>
          <w:p w:rsidR="00691F9C" w:rsidRPr="003A0417" w:rsidRDefault="00691F9C"/>
        </w:tc>
      </w:tr>
      <w:tr w:rsidR="00691F9C" w:rsidRPr="003108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91F9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691F9C" w:rsidRPr="003108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общения специалистов дошкольного образования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дошкольного образования</w:t>
            </w:r>
          </w:p>
        </w:tc>
      </w:tr>
      <w:tr w:rsidR="00691F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семейная педагогика</w:t>
            </w:r>
          </w:p>
        </w:tc>
      </w:tr>
      <w:tr w:rsidR="00691F9C" w:rsidRPr="00310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9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воспитания детей дошкольного возраста</w:t>
            </w:r>
          </w:p>
        </w:tc>
      </w:tr>
      <w:tr w:rsidR="00691F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691F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</w:t>
            </w:r>
          </w:p>
        </w:tc>
      </w:tr>
      <w:tr w:rsidR="00691F9C">
        <w:trPr>
          <w:trHeight w:hRule="exact" w:val="277"/>
        </w:trPr>
        <w:tc>
          <w:tcPr>
            <w:tcW w:w="766" w:type="dxa"/>
          </w:tcPr>
          <w:p w:rsidR="00691F9C" w:rsidRDefault="00691F9C"/>
        </w:tc>
        <w:tc>
          <w:tcPr>
            <w:tcW w:w="511" w:type="dxa"/>
          </w:tcPr>
          <w:p w:rsidR="00691F9C" w:rsidRDefault="00691F9C"/>
        </w:tc>
        <w:tc>
          <w:tcPr>
            <w:tcW w:w="1560" w:type="dxa"/>
          </w:tcPr>
          <w:p w:rsidR="00691F9C" w:rsidRDefault="00691F9C"/>
        </w:tc>
        <w:tc>
          <w:tcPr>
            <w:tcW w:w="1844" w:type="dxa"/>
          </w:tcPr>
          <w:p w:rsidR="00691F9C" w:rsidRDefault="00691F9C"/>
        </w:tc>
        <w:tc>
          <w:tcPr>
            <w:tcW w:w="5104" w:type="dxa"/>
          </w:tcPr>
          <w:p w:rsidR="00691F9C" w:rsidRDefault="00691F9C"/>
        </w:tc>
        <w:tc>
          <w:tcPr>
            <w:tcW w:w="993" w:type="dxa"/>
          </w:tcPr>
          <w:p w:rsidR="00691F9C" w:rsidRDefault="00691F9C"/>
        </w:tc>
      </w:tr>
      <w:tr w:rsidR="00691F9C" w:rsidRPr="003108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91F9C" w:rsidRPr="003108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69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  <w:proofErr w:type="gramEnd"/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профессиональные задачи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стандартные профессиональные задачи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решать отдельные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задачи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применять 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применять основные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  <w:proofErr w:type="gramEnd"/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применять некоторые теории обучения, воспитания и развития, основные образовательные программы для обучающихся дошкольного, младшего школьного и подросткового возрастов</w:t>
            </w:r>
          </w:p>
        </w:tc>
      </w:tr>
      <w:tr w:rsidR="00691F9C" w:rsidRPr="003108F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профессиональной этики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профессиональной этики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принципы профессиональной этики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профессиональные задачи</w:t>
            </w:r>
          </w:p>
        </w:tc>
      </w:tr>
      <w:tr w:rsidR="00691F9C" w:rsidRPr="003108F1">
        <w:trPr>
          <w:trHeight w:hRule="exact" w:val="2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профессиональные задачи в стандартных ситуациях</w:t>
            </w:r>
          </w:p>
        </w:tc>
      </w:tr>
    </w:tbl>
    <w:p w:rsidR="00691F9C" w:rsidRPr="003A0417" w:rsidRDefault="003A0417">
      <w:pPr>
        <w:rPr>
          <w:sz w:val="0"/>
          <w:szCs w:val="0"/>
        </w:rPr>
      </w:pPr>
      <w:r w:rsidRPr="003A041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5"/>
        <w:gridCol w:w="963"/>
        <w:gridCol w:w="696"/>
        <w:gridCol w:w="1114"/>
        <w:gridCol w:w="1250"/>
        <w:gridCol w:w="682"/>
        <w:gridCol w:w="397"/>
        <w:gridCol w:w="980"/>
      </w:tblGrid>
      <w:tr w:rsidR="00691F9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91F9C" w:rsidRDefault="00691F9C"/>
        </w:tc>
        <w:tc>
          <w:tcPr>
            <w:tcW w:w="710" w:type="dxa"/>
          </w:tcPr>
          <w:p w:rsidR="00691F9C" w:rsidRDefault="00691F9C"/>
        </w:tc>
        <w:tc>
          <w:tcPr>
            <w:tcW w:w="1135" w:type="dxa"/>
          </w:tcPr>
          <w:p w:rsidR="00691F9C" w:rsidRDefault="00691F9C"/>
        </w:tc>
        <w:tc>
          <w:tcPr>
            <w:tcW w:w="1277" w:type="dxa"/>
          </w:tcPr>
          <w:p w:rsidR="00691F9C" w:rsidRDefault="00691F9C"/>
        </w:tc>
        <w:tc>
          <w:tcPr>
            <w:tcW w:w="710" w:type="dxa"/>
          </w:tcPr>
          <w:p w:rsidR="00691F9C" w:rsidRDefault="00691F9C"/>
        </w:tc>
        <w:tc>
          <w:tcPr>
            <w:tcW w:w="426" w:type="dxa"/>
          </w:tcPr>
          <w:p w:rsidR="00691F9C" w:rsidRDefault="00691F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91F9C" w:rsidRPr="003108F1">
        <w:trPr>
          <w:trHeight w:hRule="exact" w:val="28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профессиональные задачи в определенных ситуациях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91F9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выполнять профессиональные задачи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выполнять профессиональные задачи в стандартных ситуациях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выполнять профессиональные задачи в определенных ситуациях</w:t>
            </w:r>
          </w:p>
        </w:tc>
      </w:tr>
      <w:tr w:rsidR="00691F9C" w:rsidRPr="003108F1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деятельности детей дошкольного возраста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виды деятельности детей дошкольного возраста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ведущие  виды деятельности детей дошкольного возраста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 виды деятельности детей дошкольного возраста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основные виды деятельности детей дошкольного возраста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ведущие  виды деятельности детей дошкольного возраста</w:t>
            </w:r>
          </w:p>
        </w:tc>
      </w:tr>
      <w:tr w:rsidR="00691F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91F9C" w:rsidRPr="00310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организовать 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игровую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продуктивные виды деятельности детей дошкольного возраста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организовать 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игровую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продуктивные виды деятельности детей дошкольного возраста в типовых ситуациях</w:t>
            </w:r>
          </w:p>
        </w:tc>
      </w:tr>
      <w:tr w:rsidR="00691F9C" w:rsidRPr="003108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организовать 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игровую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продуктивные виды деятельности детей дошкольного возраста для решения отдельных задач</w:t>
            </w:r>
          </w:p>
        </w:tc>
      </w:tr>
      <w:tr w:rsidR="00691F9C" w:rsidRPr="003108F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91F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ценностные основы профессиональной деятельности в сфере образования;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нормы реализации педагогической деятельности и образования;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структуру образовательных процессов;</w:t>
            </w:r>
          </w:p>
        </w:tc>
      </w:tr>
      <w:tr w:rsidR="00691F9C" w:rsidRPr="00310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и технологии обучения, воспитания и духовно-нравственного развития личности, сопровождения субъектов педагогического процесса.</w:t>
            </w:r>
          </w:p>
        </w:tc>
      </w:tr>
      <w:tr w:rsidR="00691F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 анализировать и выбирать методы обучения и воспитания;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в педагогическом взаимодействии различные особенности учащихся;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и обосновывать выбор педагогической позиции в учебно-воспитательной деятельности;</w:t>
            </w:r>
          </w:p>
        </w:tc>
      </w:tr>
      <w:tr w:rsidR="00691F9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воспитательную деятельность.</w:t>
            </w:r>
          </w:p>
        </w:tc>
      </w:tr>
      <w:tr w:rsidR="00691F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91F9C" w:rsidRPr="00310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педагогически целесообразного пространства для обучения и воспитания</w:t>
            </w:r>
          </w:p>
        </w:tc>
      </w:tr>
      <w:tr w:rsidR="00691F9C" w:rsidRPr="00310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совершенствования профессиональных знаний и умений путем использования возможностей пространства образовательного учреждения, региона, области, страны</w:t>
            </w:r>
          </w:p>
        </w:tc>
      </w:tr>
      <w:tr w:rsidR="00691F9C" w:rsidRPr="003108F1">
        <w:trPr>
          <w:trHeight w:hRule="exact" w:val="277"/>
        </w:trPr>
        <w:tc>
          <w:tcPr>
            <w:tcW w:w="766" w:type="dxa"/>
          </w:tcPr>
          <w:p w:rsidR="00691F9C" w:rsidRPr="003A0417" w:rsidRDefault="00691F9C"/>
        </w:tc>
        <w:tc>
          <w:tcPr>
            <w:tcW w:w="228" w:type="dxa"/>
          </w:tcPr>
          <w:p w:rsidR="00691F9C" w:rsidRPr="003A0417" w:rsidRDefault="00691F9C"/>
        </w:tc>
        <w:tc>
          <w:tcPr>
            <w:tcW w:w="285" w:type="dxa"/>
          </w:tcPr>
          <w:p w:rsidR="00691F9C" w:rsidRPr="003A0417" w:rsidRDefault="00691F9C"/>
        </w:tc>
        <w:tc>
          <w:tcPr>
            <w:tcW w:w="3403" w:type="dxa"/>
          </w:tcPr>
          <w:p w:rsidR="00691F9C" w:rsidRPr="003A0417" w:rsidRDefault="00691F9C"/>
        </w:tc>
        <w:tc>
          <w:tcPr>
            <w:tcW w:w="851" w:type="dxa"/>
          </w:tcPr>
          <w:p w:rsidR="00691F9C" w:rsidRPr="003A0417" w:rsidRDefault="00691F9C"/>
        </w:tc>
        <w:tc>
          <w:tcPr>
            <w:tcW w:w="710" w:type="dxa"/>
          </w:tcPr>
          <w:p w:rsidR="00691F9C" w:rsidRPr="003A0417" w:rsidRDefault="00691F9C"/>
        </w:tc>
        <w:tc>
          <w:tcPr>
            <w:tcW w:w="1135" w:type="dxa"/>
          </w:tcPr>
          <w:p w:rsidR="00691F9C" w:rsidRPr="003A0417" w:rsidRDefault="00691F9C"/>
        </w:tc>
        <w:tc>
          <w:tcPr>
            <w:tcW w:w="1277" w:type="dxa"/>
          </w:tcPr>
          <w:p w:rsidR="00691F9C" w:rsidRPr="003A0417" w:rsidRDefault="00691F9C"/>
        </w:tc>
        <w:tc>
          <w:tcPr>
            <w:tcW w:w="710" w:type="dxa"/>
          </w:tcPr>
          <w:p w:rsidR="00691F9C" w:rsidRPr="003A0417" w:rsidRDefault="00691F9C"/>
        </w:tc>
        <w:tc>
          <w:tcPr>
            <w:tcW w:w="426" w:type="dxa"/>
          </w:tcPr>
          <w:p w:rsidR="00691F9C" w:rsidRPr="003A0417" w:rsidRDefault="00691F9C"/>
        </w:tc>
        <w:tc>
          <w:tcPr>
            <w:tcW w:w="993" w:type="dxa"/>
          </w:tcPr>
          <w:p w:rsidR="00691F9C" w:rsidRPr="003A0417" w:rsidRDefault="00691F9C"/>
        </w:tc>
      </w:tr>
      <w:tr w:rsidR="00691F9C" w:rsidRPr="003108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91F9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91F9C" w:rsidRPr="003108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Процесс обучения как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691F9C"/>
        </w:tc>
      </w:tr>
      <w:tr w:rsidR="00691F9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принципы обучения /</w:t>
            </w:r>
            <w:proofErr w:type="spellStart"/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 средства и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форм организации обучения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</w:tbl>
    <w:p w:rsidR="00691F9C" w:rsidRDefault="003A041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90"/>
        <w:gridCol w:w="914"/>
        <w:gridCol w:w="672"/>
        <w:gridCol w:w="1091"/>
        <w:gridCol w:w="1206"/>
        <w:gridCol w:w="661"/>
        <w:gridCol w:w="380"/>
        <w:gridCol w:w="932"/>
      </w:tblGrid>
      <w:tr w:rsidR="00691F9C" w:rsidTr="007B5E35">
        <w:trPr>
          <w:trHeight w:hRule="exact" w:val="416"/>
        </w:trPr>
        <w:tc>
          <w:tcPr>
            <w:tcW w:w="441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4" w:type="dxa"/>
          </w:tcPr>
          <w:p w:rsidR="00691F9C" w:rsidRDefault="00691F9C"/>
        </w:tc>
        <w:tc>
          <w:tcPr>
            <w:tcW w:w="672" w:type="dxa"/>
          </w:tcPr>
          <w:p w:rsidR="00691F9C" w:rsidRDefault="00691F9C"/>
        </w:tc>
        <w:tc>
          <w:tcPr>
            <w:tcW w:w="1091" w:type="dxa"/>
          </w:tcPr>
          <w:p w:rsidR="00691F9C" w:rsidRDefault="00691F9C"/>
        </w:tc>
        <w:tc>
          <w:tcPr>
            <w:tcW w:w="1206" w:type="dxa"/>
          </w:tcPr>
          <w:p w:rsidR="00691F9C" w:rsidRDefault="00691F9C"/>
        </w:tc>
        <w:tc>
          <w:tcPr>
            <w:tcW w:w="661" w:type="dxa"/>
          </w:tcPr>
          <w:p w:rsidR="00691F9C" w:rsidRDefault="00691F9C"/>
        </w:tc>
        <w:tc>
          <w:tcPr>
            <w:tcW w:w="380" w:type="dxa"/>
          </w:tcPr>
          <w:p w:rsidR="00691F9C" w:rsidRDefault="00691F9C"/>
        </w:tc>
        <w:tc>
          <w:tcPr>
            <w:tcW w:w="932" w:type="dxa"/>
            <w:shd w:val="clear" w:color="C0C0C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91F9C" w:rsidTr="007B5E35">
        <w:trPr>
          <w:trHeight w:hRule="exact" w:val="91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выбора методов и средств обучения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формы обучения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Государственный образовательный </w:t>
            </w:r>
            <w:proofErr w:type="spell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ГОСы</w:t>
            </w:r>
            <w:proofErr w:type="spell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Классно-урочная система обучения.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Поиски путей ее совершенствования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урок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форм организации образовательного процесса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91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и традиционные технологии обучения. /</w:t>
            </w:r>
            <w:proofErr w:type="spellStart"/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113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модели организации обучения. Виды обучения, их характеристика.</w:t>
            </w:r>
          </w:p>
          <w:p w:rsidR="00691F9C" w:rsidRPr="003A0417" w:rsidRDefault="00691F9C">
            <w:pPr>
              <w:spacing w:after="0" w:line="240" w:lineRule="auto"/>
              <w:rPr>
                <w:sz w:val="19"/>
                <w:szCs w:val="19"/>
              </w:rPr>
            </w:pPr>
          </w:p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1576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27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воспитания.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и содержание воспитания в современной образовательной организации.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организации воспитательной деятельности /</w:t>
            </w:r>
            <w:proofErr w:type="spellStart"/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принципы воспитания. /</w:t>
            </w:r>
            <w:proofErr w:type="spellStart"/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методы воспитания.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-8 ПК-1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воспитательной деятельности.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Воспитательная система школы.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Pr="003A0417" w:rsidRDefault="003A0417">
            <w:pPr>
              <w:spacing w:after="0" w:line="240" w:lineRule="auto"/>
              <w:rPr>
                <w:sz w:val="19"/>
                <w:szCs w:val="19"/>
              </w:rPr>
            </w:pPr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Отечественные и зарубежные воспитательные системы. /</w:t>
            </w:r>
            <w:proofErr w:type="gramStart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A04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691F9C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7DA" w:rsidRPr="00F0292D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Л1.2. 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Л3.1</w:t>
            </w:r>
          </w:p>
          <w:p w:rsidR="00691F9C" w:rsidRDefault="005A47DA" w:rsidP="005A47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3A04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1F9C" w:rsidRDefault="00691F9C"/>
        </w:tc>
      </w:tr>
      <w:tr w:rsidR="007B5E35" w:rsidTr="007B5E35">
        <w:trPr>
          <w:trHeight w:hRule="exact" w:val="697"/>
        </w:trPr>
        <w:tc>
          <w:tcPr>
            <w:tcW w:w="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P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P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5E35" w:rsidRDefault="007B5E35"/>
        </w:tc>
      </w:tr>
    </w:tbl>
    <w:p w:rsidR="00691F9C" w:rsidRDefault="003A0417">
      <w:r w:rsidRPr="00A56842">
        <w:br w:type="page"/>
      </w:r>
    </w:p>
    <w:p w:rsidR="000A6179" w:rsidRDefault="000A6179"/>
    <w:tbl>
      <w:tblPr>
        <w:tblW w:w="102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1"/>
        <w:gridCol w:w="1436"/>
        <w:gridCol w:w="1889"/>
        <w:gridCol w:w="797"/>
        <w:gridCol w:w="1353"/>
        <w:gridCol w:w="2403"/>
        <w:gridCol w:w="1806"/>
      </w:tblGrid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№1</w:t>
            </w:r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кейс</w:t>
            </w:r>
            <w:proofErr w:type="spellEnd"/>
            <w:proofErr w:type="gram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тест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</w:tr>
      <w:tr w:rsidR="000A6179" w:rsidRPr="000A6179" w:rsidTr="000A6179">
        <w:trPr>
          <w:trHeight w:hRule="exact" w:val="277"/>
        </w:trPr>
        <w:tc>
          <w:tcPr>
            <w:tcW w:w="591" w:type="dxa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1436" w:type="dxa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1889" w:type="dxa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2150" w:type="dxa"/>
            <w:gridSpan w:val="2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2403" w:type="dxa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1806" w:type="dxa"/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A6179" w:rsidRPr="000A6179" w:rsidTr="000A6179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</w:p>
        </w:tc>
        <w:tc>
          <w:tcPr>
            <w:tcW w:w="55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E85152" w:rsidRPr="000A6179" w:rsidTr="000A6179">
        <w:trPr>
          <w:trHeight w:hRule="exact" w:val="69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Мильситова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, С.В.</w:t>
            </w:r>
          </w:p>
        </w:tc>
        <w:tc>
          <w:tcPr>
            <w:tcW w:w="2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Педагогические теории, системы и технологии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учебное пособие / С.В. 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Мильситова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55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Кемерово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Кемеровский государственный университет, 2011. - 198 с. - ISBN 978-5-8353-1202-3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04078D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http://biblioclub.ru/index.php?page=book&amp;id=232374</w:t>
              </w:r>
            </w:hyperlink>
          </w:p>
        </w:tc>
      </w:tr>
      <w:tr w:rsidR="00E85152" w:rsidRPr="000A6179" w:rsidTr="000A6179">
        <w:trPr>
          <w:trHeight w:hRule="exact" w:val="91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0407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F2141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Пешкова, В.Е.</w:t>
            </w:r>
          </w:p>
        </w:tc>
        <w:tc>
          <w:tcPr>
            <w:tcW w:w="2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Педагогика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курс лекций: учебное пособие / В.Е. Пешкова. -</w:t>
            </w:r>
          </w:p>
        </w:tc>
        <w:tc>
          <w:tcPr>
            <w:tcW w:w="55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-Медиа, 2015. - Ч. 4. Теория обучения (дидактика). - 232 с.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. в кн. - ISBN 978-5-4475-3914-6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04078D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http://biblioclub.ru/index.php?page=book&amp;id=344725</w:t>
              </w:r>
            </w:hyperlink>
            <w:r w:rsidRPr="0004078D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0A6179" w:rsidRPr="000A6179" w:rsidTr="000A6179">
        <w:trPr>
          <w:trHeight w:hRule="exact" w:val="277"/>
        </w:trPr>
        <w:tc>
          <w:tcPr>
            <w:tcW w:w="102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0A6179" w:rsidRPr="000A6179" w:rsidTr="000A6179">
        <w:trPr>
          <w:trHeight w:hRule="exact" w:val="27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rPr>
                <w:lang w:val="en-US" w:eastAsia="en-US"/>
              </w:rPr>
            </w:pP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40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E85152" w:rsidRPr="000A6179" w:rsidTr="00E85152">
        <w:trPr>
          <w:trHeight w:hRule="exact" w:val="1093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Default="00E85152" w:rsidP="00C054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F2141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Артеменко, О.Н.</w:t>
            </w:r>
          </w:p>
        </w:tc>
        <w:tc>
          <w:tcPr>
            <w:tcW w:w="40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F2141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04078D">
              <w:rPr>
                <w:rFonts w:ascii="Times New Roman" w:hAnsi="Times New Roman" w:cs="Times New Roman"/>
                <w:sz w:val="19"/>
                <w:szCs w:val="19"/>
              </w:rPr>
              <w:t xml:space="preserve">Ставрополь: СКФУ, 2015. - 251 с.: ил. - </w:t>
            </w:r>
            <w:proofErr w:type="spellStart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 xml:space="preserve">.: с. 215-217 - ISBN 978-5-9296-0731-8; То же [Электронный ресурс]. - URL: </w:t>
            </w:r>
            <w:hyperlink r:id="rId10" w:history="1">
              <w:r w:rsidRPr="0004078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http://biblioclub.ru/index.php?page=book&amp;id=457136</w:t>
              </w:r>
            </w:hyperlink>
          </w:p>
          <w:p w:rsidR="00E85152" w:rsidRPr="0004078D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85152" w:rsidRPr="000A6179" w:rsidTr="00E85152">
        <w:trPr>
          <w:trHeight w:hRule="exact" w:val="1264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Default="00E85152" w:rsidP="00C054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F2141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FF21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40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0292D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курс лекций: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04078D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Ч. 5. Педагогические технологии в начальном образовании. - 438 с.: ил. - </w:t>
            </w:r>
            <w:proofErr w:type="spellStart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4078D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978-5-4475-3915-3; То же [Электронный ресурс]. - URL: </w:t>
            </w:r>
            <w:hyperlink r:id="rId11" w:history="1">
              <w:r w:rsidR="00C054E2" w:rsidRPr="007427B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http://biblioclub.ru/index.php?page=book&amp;id=344730</w:t>
              </w:r>
            </w:hyperlink>
          </w:p>
          <w:p w:rsidR="00E85152" w:rsidRPr="0004078D" w:rsidRDefault="00E85152" w:rsidP="00C054E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85152" w:rsidRPr="000A6179" w:rsidTr="00E85152">
        <w:trPr>
          <w:trHeight w:hRule="exact" w:val="1125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F2141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Ермаков, В.А.</w:t>
            </w:r>
          </w:p>
        </w:tc>
        <w:tc>
          <w:tcPr>
            <w:tcW w:w="40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0292D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Психология и педагогика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учебное пособие / В.А. Ермаков.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Евразийский открытый институт, 2011. - 302 с. - ISBN 978-5-374-00168-6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04078D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http://biblioclub.ru/index.php?page=book&amp;id=90708</w:t>
              </w:r>
            </w:hyperlink>
          </w:p>
        </w:tc>
      </w:tr>
      <w:tr w:rsidR="00E85152" w:rsidRPr="000A6179" w:rsidTr="00E85152">
        <w:trPr>
          <w:trHeight w:hRule="exact" w:val="857"/>
        </w:trPr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Околелов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, О.П.</w:t>
            </w:r>
          </w:p>
        </w:tc>
        <w:tc>
          <w:tcPr>
            <w:tcW w:w="40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F0292D" w:rsidRDefault="00E85152" w:rsidP="00C054E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Образовательные технологии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методическое пособие / О.П. 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Околелов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152" w:rsidRPr="0004078D" w:rsidRDefault="00E85152" w:rsidP="00C054E2">
            <w:pPr>
              <w:tabs>
                <w:tab w:val="left" w:pos="1134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04078D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 xml:space="preserve">-Медиа, 2015. - 204 с. - </w:t>
            </w:r>
            <w:proofErr w:type="spellStart"/>
            <w:r w:rsidRPr="0004078D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04078D">
              <w:rPr>
                <w:rFonts w:ascii="Open Sans" w:hAnsi="Open Sans"/>
                <w:sz w:val="19"/>
                <w:szCs w:val="19"/>
              </w:rPr>
              <w:t>. в кн. - ISBN 978-5-4475-4636-6</w:t>
            </w:r>
            <w:proofErr w:type="gramStart"/>
            <w:r w:rsidRPr="0004078D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4078D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04078D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http://biblioclub.ru/index.php?page=book&amp;id=278852</w:t>
              </w:r>
            </w:hyperlink>
            <w:r w:rsidRPr="0004078D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8717A2" w:rsidRPr="000A6179" w:rsidTr="008717A2">
        <w:trPr>
          <w:trHeight w:hRule="exact" w:val="478"/>
        </w:trPr>
        <w:tc>
          <w:tcPr>
            <w:tcW w:w="10275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17A2" w:rsidRPr="000A6179" w:rsidRDefault="008717A2" w:rsidP="00C054E2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</w:p>
        </w:tc>
      </w:tr>
    </w:tbl>
    <w:tbl>
      <w:tblPr>
        <w:tblpPr w:leftFromText="180" w:rightFromText="180" w:vertAnchor="text" w:horzAnchor="margin" w:tblpY="-13"/>
        <w:tblW w:w="1027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6"/>
        <w:gridCol w:w="9628"/>
      </w:tblGrid>
      <w:tr w:rsidR="000A6179" w:rsidRPr="000A6179" w:rsidTr="000A617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C054E2" w:rsidRPr="000A6179" w:rsidTr="000A6179">
        <w:trPr>
          <w:trHeight w:hRule="exact" w:val="67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54E2" w:rsidRDefault="00C054E2" w:rsidP="00C054E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54E2" w:rsidRPr="00F0292D" w:rsidRDefault="00C054E2" w:rsidP="00C054E2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Артеменко, О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.Н.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Педагогика: учебное пособие </w:t>
            </w:r>
            <w:r w:rsidRPr="00F0292D">
              <w:rPr>
                <w:rFonts w:ascii="Times New Roman" w:hAnsi="Times New Roman" w:cs="Times New Roman"/>
                <w:sz w:val="19"/>
                <w:szCs w:val="19"/>
              </w:rPr>
              <w:t xml:space="preserve">Ставрополь: СКФУ, 2015. - 251 с.: ил. - </w:t>
            </w:r>
            <w:proofErr w:type="spellStart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.: с. 215-217 - ISBN 978-5-9296-0731-8; То же [Электронный ресурс]. - URL: http://biblioclub.ru/index.php?page=book&amp;id=457136</w:t>
            </w:r>
          </w:p>
          <w:p w:rsidR="00C054E2" w:rsidRPr="00AF3BD6" w:rsidRDefault="00C054E2" w:rsidP="00C054E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054E2" w:rsidRPr="000A6179" w:rsidTr="000A6179">
        <w:trPr>
          <w:trHeight w:hRule="exact" w:val="67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54E2" w:rsidRPr="00F0292D" w:rsidRDefault="00C054E2" w:rsidP="00C054E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54E2" w:rsidRPr="00F0292D" w:rsidRDefault="00C054E2" w:rsidP="00C054E2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Пешкова, В.Е.</w:t>
            </w:r>
            <w:r w:rsidRPr="00F0292D">
              <w:rPr>
                <w:rFonts w:ascii="Times New Roman" w:hAnsi="Times New Roman" w:cs="Times New Roman"/>
                <w:sz w:val="19"/>
                <w:szCs w:val="19"/>
              </w:rPr>
              <w:tab/>
              <w:t>Педагогика: курс лекций: учебное пособие</w:t>
            </w:r>
            <w:r w:rsidRPr="00F0292D">
              <w:rPr>
                <w:rFonts w:ascii="Times New Roman" w:hAnsi="Times New Roman" w:cs="Times New Roman"/>
                <w:sz w:val="19"/>
                <w:szCs w:val="19"/>
              </w:rPr>
              <w:tab/>
              <w:t xml:space="preserve">Москва; Берлин: </w:t>
            </w:r>
            <w:proofErr w:type="spellStart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Ч. 5. Педагогические технологии в начальном образовании. - 438 с.: ил. - </w:t>
            </w:r>
            <w:proofErr w:type="spellStart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0292D">
              <w:rPr>
                <w:rFonts w:ascii="Times New Roman" w:hAnsi="Times New Roman" w:cs="Times New Roman"/>
                <w:sz w:val="19"/>
                <w:szCs w:val="19"/>
              </w:rPr>
              <w:t>. в кн. - ISBN 978-5-4475-3915-3; То же [Электронный ресурс]. - URL: http://biblioclub.ru/index.php?page=book&amp;id=344730</w:t>
            </w:r>
          </w:p>
          <w:p w:rsidR="00C054E2" w:rsidRPr="00F0292D" w:rsidRDefault="00C054E2" w:rsidP="00C054E2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0A6179" w:rsidRPr="000A6179" w:rsidTr="000A617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0A6179" w:rsidRPr="00E85152" w:rsidTr="000A6179">
        <w:trPr>
          <w:trHeight w:hRule="exact" w:val="50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E85152" w:rsidP="000A6179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851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</w:p>
        </w:tc>
      </w:tr>
      <w:tr w:rsidR="000A6179" w:rsidRPr="000A6179" w:rsidTr="000A617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0A6179" w:rsidRPr="000A6179" w:rsidTr="000A6179">
        <w:trPr>
          <w:trHeight w:hRule="exact" w:val="28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garant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ГАРАНТ – Законодательство (кодексы, законы, указы…)</w:t>
            </w:r>
          </w:p>
        </w:tc>
      </w:tr>
      <w:tr w:rsidR="000A6179" w:rsidRPr="000A6179" w:rsidTr="000A6179">
        <w:trPr>
          <w:trHeight w:hRule="exact" w:val="28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consultant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 Консультант Плюс</w:t>
            </w:r>
          </w:p>
        </w:tc>
      </w:tr>
      <w:tr w:rsidR="000A6179" w:rsidRPr="000A6179" w:rsidTr="000A6179">
        <w:trPr>
          <w:trHeight w:hRule="exact" w:val="28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 ЭБС «Университетская библиотека онлайн»</w:t>
            </w:r>
          </w:p>
        </w:tc>
      </w:tr>
      <w:tr w:rsidR="000A6179" w:rsidRPr="000A6179" w:rsidTr="000A6179">
        <w:trPr>
          <w:trHeight w:hRule="exact" w:val="28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 Научная электронная библиотека</w:t>
            </w:r>
          </w:p>
        </w:tc>
      </w:tr>
      <w:tr w:rsidR="000A6179" w:rsidRPr="000A6179" w:rsidTr="000A6179">
        <w:trPr>
          <w:trHeight w:hRule="exact" w:val="279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 Универсальные базы данных изданий</w:t>
            </w:r>
          </w:p>
        </w:tc>
      </w:tr>
    </w:tbl>
    <w:p w:rsidR="000A6179" w:rsidRPr="00E85152" w:rsidRDefault="000A6179" w:rsidP="000A6179">
      <w:pPr>
        <w:rPr>
          <w:sz w:val="0"/>
          <w:szCs w:val="0"/>
          <w:lang w:eastAsia="en-US"/>
        </w:rPr>
      </w:pPr>
      <w:r w:rsidRPr="00E85152">
        <w:rPr>
          <w:lang w:eastAsia="en-US"/>
        </w:rPr>
        <w:br w:type="page"/>
      </w:r>
    </w:p>
    <w:p w:rsidR="000A6179" w:rsidRPr="00E85152" w:rsidRDefault="000A6179" w:rsidP="000A6179">
      <w:pPr>
        <w:rPr>
          <w:lang w:eastAsia="en-US"/>
        </w:rPr>
      </w:pPr>
    </w:p>
    <w:tbl>
      <w:tblPr>
        <w:tblW w:w="1027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6"/>
        <w:gridCol w:w="1381"/>
        <w:gridCol w:w="1850"/>
        <w:gridCol w:w="2188"/>
        <w:gridCol w:w="2432"/>
        <w:gridCol w:w="1777"/>
      </w:tblGrid>
      <w:tr w:rsidR="000A6179" w:rsidRPr="000A6179" w:rsidTr="00C054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0A6179" w:rsidRPr="000A6179" w:rsidTr="00C054E2">
        <w:trPr>
          <w:trHeight w:hRule="exact" w:val="72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6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0A6179" w:rsidRPr="000A6179" w:rsidTr="00C054E2">
        <w:trPr>
          <w:trHeight w:hRule="exact" w:val="727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6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посадочные места по количеству обучающихся; рабочее место преподавателя; проектор, ноутбук, интерактивная доска, комплект электронных презентаций; комплект учебно-методической документации.</w:t>
            </w:r>
          </w:p>
        </w:tc>
      </w:tr>
      <w:tr w:rsidR="000A6179" w:rsidRPr="000A6179" w:rsidTr="00C054E2">
        <w:trPr>
          <w:trHeight w:hRule="exact" w:val="279"/>
        </w:trPr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6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мультимедийное оборудование</w:t>
            </w:r>
          </w:p>
        </w:tc>
      </w:tr>
      <w:tr w:rsidR="000A6179" w:rsidRPr="000A6179" w:rsidTr="00C054E2">
        <w:trPr>
          <w:trHeight w:hRule="exact" w:val="277"/>
        </w:trPr>
        <w:tc>
          <w:tcPr>
            <w:tcW w:w="646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  <w:tc>
          <w:tcPr>
            <w:tcW w:w="1381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  <w:tc>
          <w:tcPr>
            <w:tcW w:w="1850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  <w:tc>
          <w:tcPr>
            <w:tcW w:w="2188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  <w:tc>
          <w:tcPr>
            <w:tcW w:w="2432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  <w:tc>
          <w:tcPr>
            <w:tcW w:w="1777" w:type="dxa"/>
          </w:tcPr>
          <w:p w:rsidR="000A6179" w:rsidRPr="000A6179" w:rsidRDefault="000A6179" w:rsidP="000A6179">
            <w:pPr>
              <w:rPr>
                <w:lang w:eastAsia="en-US"/>
              </w:rPr>
            </w:pPr>
          </w:p>
        </w:tc>
      </w:tr>
      <w:tr w:rsidR="000A6179" w:rsidRPr="000A6179" w:rsidTr="00C054E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0A61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0A6179" w:rsidRPr="000A6179" w:rsidTr="00C054E2">
        <w:trPr>
          <w:trHeight w:val="125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6179" w:rsidRPr="000A6179" w:rsidRDefault="000A6179" w:rsidP="000A61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указания, литература, справочные материалы и т.д. по дисциплине представлены в электронном учебно-методическом комплексе по адресу  https://edu.mininuniver.ru/course/view.php?id=2100</w:t>
            </w:r>
          </w:p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дисциплины представлен в Приложении 2.</w:t>
            </w:r>
          </w:p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На странице сайта </w:t>
            </w:r>
            <w:proofErr w:type="spell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</w:t>
            </w:r>
            <w:proofErr w:type="gramStart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Рейтинговая</w:t>
            </w:r>
            <w:proofErr w:type="gram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с</w:t>
            </w: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истсема</w:t>
            </w:r>
            <w:proofErr w:type="spellEnd"/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оценки качества подготовки студентов»</w:t>
            </w:r>
          </w:p>
          <w:p w:rsidR="000A6179" w:rsidRPr="000A6179" w:rsidRDefault="000A6179" w:rsidP="000A61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http://www/mininuniver.ru/scientific/education/ozenkakachest представлены нормативные документы:</w:t>
            </w:r>
          </w:p>
          <w:p w:rsidR="000A6179" w:rsidRPr="000A6179" w:rsidRDefault="000A6179" w:rsidP="000A61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- Положение о рейтинговой оценке качества подготовки студентов;</w:t>
            </w:r>
          </w:p>
          <w:p w:rsidR="000A6179" w:rsidRPr="000A6179" w:rsidRDefault="000A6179" w:rsidP="000A6179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0A617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0A6179" w:rsidRPr="000A6179" w:rsidRDefault="000A6179" w:rsidP="000A6179">
      <w:pPr>
        <w:rPr>
          <w:sz w:val="0"/>
          <w:szCs w:val="0"/>
          <w:lang w:eastAsia="en-US"/>
        </w:rPr>
      </w:pPr>
    </w:p>
    <w:sectPr w:rsidR="000A6179" w:rsidRPr="000A61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6179"/>
    <w:rsid w:val="001F0BC7"/>
    <w:rsid w:val="003108F1"/>
    <w:rsid w:val="003A0417"/>
    <w:rsid w:val="005A47DA"/>
    <w:rsid w:val="00691F9C"/>
    <w:rsid w:val="007B5E35"/>
    <w:rsid w:val="008717A2"/>
    <w:rsid w:val="00951E4A"/>
    <w:rsid w:val="00A56842"/>
    <w:rsid w:val="00BF3406"/>
    <w:rsid w:val="00C054E2"/>
    <w:rsid w:val="00D31453"/>
    <w:rsid w:val="00E209E2"/>
    <w:rsid w:val="00E85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04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041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F34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04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041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F340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2374" TargetMode="External"/><Relationship Id="rId13" Type="http://schemas.openxmlformats.org/officeDocument/2006/relationships/hyperlink" Target="http://biblioclub.ru/index.php?page=book&amp;id=27885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9070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44730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5713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4472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1960</Words>
  <Characters>11172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ДОЗС-16_plx_Теории обучения и воспитания</vt:lpstr>
      <vt:lpstr>Лист1</vt:lpstr>
    </vt:vector>
  </TitlesOfParts>
  <Company/>
  <LinksUpToDate>false</LinksUpToDate>
  <CharactersWithSpaces>13106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ДОЗС-16_plx_Теории обучения и воспитания</dc:title>
  <dc:creator>FastReport.NET</dc:creator>
  <cp:lastModifiedBy>Наталья Вялова</cp:lastModifiedBy>
  <cp:revision>5</cp:revision>
  <cp:lastPrinted>2019-03-14T16:36:00Z</cp:lastPrinted>
  <dcterms:created xsi:type="dcterms:W3CDTF">2019-03-20T07:54:00Z</dcterms:created>
  <dcterms:modified xsi:type="dcterms:W3CDTF">2019-07-10T21:54:00Z</dcterms:modified>
</cp:coreProperties>
</file>